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60B" w:rsidRDefault="0059560B">
      <w:pPr>
        <w:jc w:val="center"/>
        <w:rPr>
          <w:b/>
          <w:sz w:val="52"/>
          <w:szCs w:val="52"/>
        </w:rPr>
      </w:pPr>
      <w:r w:rsidRPr="0059560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8" type="#_x0000_t75" style="position:absolute;left:0;text-align:left;margin-left:0;margin-top:0;width:50pt;height:50pt;z-index:25164544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239.25pt;height:334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59560B" w:rsidRDefault="0059560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pict>
          <v:shape id="_x0000_s1066" type="#_x0000_t75" style="position:absolute;left:0;text-align:left;margin-left:0;margin-top:0;width:50pt;height:50pt;z-index:25164646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9560B">
        <w:rPr>
          <w:b/>
          <w:sz w:val="52"/>
          <w:szCs w:val="52"/>
        </w:rPr>
        <w:pict>
          <v:shape id="_x0000_i1026" type="#_x0000_t75" style="width:99pt;height:185.25pt;mso-wrap-distance-left:0;mso-wrap-distance-top:0;mso-wrap-distance-right:0;mso-wrap-distance-bottom:0">
            <v:imagedata r:id="rId8" o:title=""/>
            <v:path textboxrect="0,0,0,0"/>
          </v:shape>
        </w:pict>
      </w:r>
      <w:r>
        <w:rPr>
          <w:b/>
          <w:sz w:val="52"/>
          <w:szCs w:val="52"/>
        </w:rPr>
        <w:pict>
          <v:shapetype id="_x0000_m1064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59560B">
        <w:rPr>
          <w:b/>
          <w:sz w:val="52"/>
          <w:szCs w:val="52"/>
        </w:rPr>
        <w:pict>
          <v:shape id="_x0000_i1027" type="#_x0000_t75" style="width:99pt;height:185.25pt;mso-wrap-distance-left:0;mso-wrap-distance-top:0;mso-wrap-distance-right:0;mso-wrap-distance-bottom:0">
            <v:imagedata r:id="rId8" o:title=""/>
            <v:path textboxrect="0,0,0,0"/>
          </v:shape>
        </w:pict>
      </w:r>
    </w:p>
    <w:p w:rsidR="0059560B" w:rsidRDefault="00B5620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Андреев Павел Алексеевич</w:t>
      </w:r>
    </w:p>
    <w:p w:rsidR="0059560B" w:rsidRDefault="0059560B">
      <w:pPr>
        <w:rPr>
          <w:sz w:val="28"/>
          <w:szCs w:val="28"/>
        </w:rPr>
      </w:pP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 xml:space="preserve">Дата рождения:  1913 г.  </w:t>
      </w: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>Место рождения: Свердловская область Кировоградский район, п. Верхний </w:t>
      </w: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>Тагил, ул. Фрунзе, дом № 81</w:t>
      </w:r>
    </w:p>
    <w:p w:rsidR="0059560B" w:rsidRDefault="00B5620B">
      <w:r>
        <w:rPr>
          <w:sz w:val="28"/>
          <w:szCs w:val="28"/>
        </w:rPr>
        <w:t>Беспартийный, русский.</w:t>
      </w: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 xml:space="preserve">Ближайшие родственники: жена Андреева Анна Ильинична  </w:t>
      </w:r>
    </w:p>
    <w:p w:rsidR="0059560B" w:rsidRPr="00CB7103" w:rsidRDefault="00B5620B">
      <w:pPr>
        <w:rPr>
          <w:sz w:val="28"/>
          <w:szCs w:val="28"/>
        </w:rPr>
      </w:pPr>
      <w:r w:rsidRPr="00CB7103">
        <w:rPr>
          <w:sz w:val="28"/>
          <w:szCs w:val="28"/>
        </w:rPr>
        <w:t>Место призыва:</w:t>
      </w:r>
      <w:r w:rsidRPr="00CB7103">
        <w:rPr>
          <w:color w:val="000000"/>
          <w:sz w:val="28"/>
          <w:szCs w:val="28"/>
          <w:shd w:val="clear" w:color="auto" w:fill="F6F6F6"/>
        </w:rPr>
        <w:t>в 1941 году призван Кировградским РВК, Свердловская обл., Кировградский р-н</w:t>
      </w:r>
    </w:p>
    <w:p w:rsidR="0059560B" w:rsidRDefault="00B5620B">
      <w:pPr>
        <w:shd w:val="clear" w:color="auto" w:fill="F6F6F6"/>
        <w:rPr>
          <w:color w:val="000000"/>
          <w:sz w:val="28"/>
          <w:szCs w:val="28"/>
        </w:rPr>
      </w:pPr>
      <w:r w:rsidRPr="00CB7103">
        <w:rPr>
          <w:bCs/>
          <w:color w:val="000000"/>
          <w:sz w:val="28"/>
          <w:szCs w:val="28"/>
        </w:rPr>
        <w:t xml:space="preserve">Воинское звание:  </w:t>
      </w:r>
      <w:r w:rsidRPr="00CB7103">
        <w:rPr>
          <w:color w:val="000000"/>
          <w:sz w:val="28"/>
          <w:szCs w:val="28"/>
        </w:rPr>
        <w:t>красноармеец; рядовой; гв. рядовой</w:t>
      </w:r>
    </w:p>
    <w:p w:rsidR="0059560B" w:rsidRPr="00CB7103" w:rsidRDefault="00B5620B">
      <w:pPr>
        <w:rPr>
          <w:sz w:val="28"/>
          <w:szCs w:val="28"/>
        </w:rPr>
      </w:pPr>
      <w:r w:rsidRPr="00CB7103">
        <w:rPr>
          <w:sz w:val="28"/>
          <w:szCs w:val="28"/>
        </w:rPr>
        <w:t>Боевой путь: последнее место службы 387 СД (стрелковая дивизия)</w:t>
      </w:r>
    </w:p>
    <w:p w:rsidR="0059560B" w:rsidRPr="00CB7103" w:rsidRDefault="00B5620B">
      <w:pPr>
        <w:rPr>
          <w:rFonts w:eastAsia="Tibetan Machine Uni"/>
          <w:sz w:val="28"/>
          <w:szCs w:val="28"/>
        </w:rPr>
      </w:pPr>
      <w:r w:rsidRPr="00CB7103">
        <w:rPr>
          <w:rFonts w:eastAsia="Tibetan Machine Uni"/>
          <w:sz w:val="28"/>
          <w:szCs w:val="28"/>
        </w:rPr>
        <w:t xml:space="preserve">Информация об участии в боевых операциях: </w:t>
      </w:r>
    </w:p>
    <w:p w:rsidR="0059560B" w:rsidRPr="00CB7103" w:rsidRDefault="00B5620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00" w:line="253" w:lineRule="atLeast"/>
        <w:rPr>
          <w:rFonts w:eastAsia="Tibetan Machine Uni"/>
          <w:sz w:val="28"/>
          <w:szCs w:val="28"/>
        </w:rPr>
      </w:pPr>
      <w:r w:rsidRPr="00CB7103">
        <w:rPr>
          <w:rFonts w:eastAsia="Tibetan Machine Uni"/>
          <w:color w:val="000000"/>
          <w:sz w:val="28"/>
          <w:szCs w:val="28"/>
        </w:rPr>
        <w:lastRenderedPageBreak/>
        <w:t>Прошёл боевой путь д</w:t>
      </w:r>
      <w:r w:rsidRPr="00CB7103">
        <w:rPr>
          <w:rFonts w:eastAsia="Tibetan Machine Uni"/>
          <w:color w:val="000000"/>
          <w:sz w:val="28"/>
          <w:szCs w:val="28"/>
        </w:rPr>
        <w:t>о самого Берлина. 26 апреля 1945г. в уличных боях под сильным огнём противника  был сильно ранен. Тов. Андреев точно и своевременно доставил боевое распоряжения командира полка командирам батарей. От полученного раненяия скончался.</w:t>
      </w:r>
    </w:p>
    <w:p w:rsidR="0059560B" w:rsidRDefault="0059560B">
      <w:pPr>
        <w:spacing w:line="300" w:lineRule="atLeast"/>
        <w:rPr>
          <w:sz w:val="28"/>
          <w:szCs w:val="28"/>
        </w:rPr>
      </w:pP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Информация о наградах:</w:t>
      </w:r>
    </w:p>
    <w:p w:rsidR="0059560B" w:rsidRDefault="0059560B">
      <w:pPr>
        <w:spacing w:line="300" w:lineRule="atLeast"/>
        <w:rPr>
          <w:sz w:val="28"/>
          <w:szCs w:val="28"/>
        </w:rPr>
      </w:pP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Награжден Медалью «За отвагу»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Воинское звание:</w:t>
      </w:r>
      <w:r>
        <w:rPr>
          <w:sz w:val="28"/>
          <w:szCs w:val="28"/>
        </w:rPr>
        <w:t> гв. рядовой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Наименование награды:</w:t>
      </w:r>
      <w:r>
        <w:rPr>
          <w:sz w:val="28"/>
          <w:szCs w:val="28"/>
        </w:rPr>
        <w:t> Медаль «За отвагу»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Номер документа:</w:t>
      </w:r>
      <w:r>
        <w:rPr>
          <w:sz w:val="28"/>
          <w:szCs w:val="28"/>
        </w:rPr>
        <w:t> 3/н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Дата документа:</w:t>
      </w:r>
      <w:r>
        <w:rPr>
          <w:sz w:val="28"/>
          <w:szCs w:val="28"/>
        </w:rPr>
        <w:t> 06.02.1945 г.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Издан:</w:t>
      </w:r>
      <w:r>
        <w:rPr>
          <w:sz w:val="28"/>
          <w:szCs w:val="28"/>
        </w:rPr>
        <w:t> 396 гв. тсап. (тяжелый самоходно-артиллерийский полк)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Документ находится в архиве ЦАМО шкаф 3 ящик 24</w:t>
      </w:r>
    </w:p>
    <w:p w:rsidR="0059560B" w:rsidRDefault="0059560B">
      <w:pPr>
        <w:spacing w:line="300" w:lineRule="atLeast"/>
        <w:rPr>
          <w:sz w:val="28"/>
          <w:szCs w:val="28"/>
        </w:rPr>
      </w:pP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Награжден</w:t>
      </w:r>
      <w:r w:rsidR="00CB7103">
        <w:rPr>
          <w:sz w:val="28"/>
          <w:szCs w:val="28"/>
        </w:rPr>
        <w:t xml:space="preserve"> </w:t>
      </w:r>
      <w:r>
        <w:rPr>
          <w:sz w:val="28"/>
          <w:szCs w:val="28"/>
        </w:rPr>
        <w:t>Медалью «За отвагу»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Воинское звание:</w:t>
      </w:r>
      <w:r>
        <w:rPr>
          <w:sz w:val="28"/>
          <w:szCs w:val="28"/>
        </w:rPr>
        <w:t> гв. рядовой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Воинская часть:</w:t>
      </w:r>
      <w:r>
        <w:rPr>
          <w:sz w:val="28"/>
          <w:szCs w:val="28"/>
        </w:rPr>
        <w:t> 396 гв. тсап (тяжелый самоходно-артиллерийский полк)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Даты подвига:</w:t>
      </w:r>
      <w:r>
        <w:rPr>
          <w:sz w:val="28"/>
          <w:szCs w:val="28"/>
        </w:rPr>
        <w:t> 26.04.1945 г.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Наименование награды:</w:t>
      </w:r>
      <w:r>
        <w:rPr>
          <w:sz w:val="28"/>
          <w:szCs w:val="28"/>
        </w:rPr>
        <w:t> Медаль «За отвагу»</w:t>
      </w:r>
    </w:p>
    <w:p w:rsidR="0059560B" w:rsidRDefault="00B5620B">
      <w:pPr>
        <w:spacing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Приказ подр</w:t>
      </w:r>
      <w:r>
        <w:rPr>
          <w:bCs/>
          <w:sz w:val="28"/>
          <w:szCs w:val="28"/>
        </w:rPr>
        <w:t>азделения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№:</w:t>
      </w:r>
      <w:r>
        <w:rPr>
          <w:sz w:val="28"/>
          <w:szCs w:val="28"/>
        </w:rPr>
        <w:t> 7/н </w:t>
      </w:r>
      <w:r>
        <w:rPr>
          <w:bCs/>
          <w:sz w:val="28"/>
          <w:szCs w:val="28"/>
        </w:rPr>
        <w:t>от:</w:t>
      </w:r>
      <w:r>
        <w:rPr>
          <w:sz w:val="28"/>
          <w:szCs w:val="28"/>
        </w:rPr>
        <w:t> 04.05.1945 г.Скан образ приказа прилагается.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Издан:</w:t>
      </w:r>
      <w:r>
        <w:rPr>
          <w:sz w:val="28"/>
          <w:szCs w:val="28"/>
        </w:rPr>
        <w:t> 396 гв. тсап.</w:t>
      </w:r>
    </w:p>
    <w:p w:rsidR="0059560B" w:rsidRDefault="00B562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Документ находится в архиве ЦАМО фонд ист. информации 33 опись ист. информации 690306 дело ист. информации 2454</w:t>
      </w:r>
    </w:p>
    <w:p w:rsidR="0059560B" w:rsidRDefault="0059560B">
      <w:pPr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shape 3" o:spid="_x0000_s1062" type="#_x0000_m1064" style="position:absolute;margin-left:-18.3pt;margin-top:232.8pt;width:502.5pt;height:.8pt;flip:y;z-index:251668992;mso-wrap-distance-left:9pt;mso-wrap-distance-top:0;mso-wrap-distance-right:9pt;mso-wrap-distance-bottom:0;mso-position-horizontal:absolute;mso-position-horizontal-relative:text;mso-position-vertical:absolute;mso-position-vertical-relative:text" coordsize="100000,100000" o:spt="100" o:preferrelative="t" adj="0,,0" path="m,l100000,99259e" filled="f" strokecolor="#c00000" strokeweight="3pt">
            <v:stroke joinstyle="round"/>
            <v:formulas/>
            <v:path o:connecttype="segments" textboxrect="0,0,100000,99259"/>
          </v:shape>
        </w:pict>
      </w:r>
      <w:r>
        <w:rPr>
          <w:sz w:val="28"/>
          <w:szCs w:val="28"/>
        </w:rPr>
        <w:pict>
          <v:shapetype id="_x0000_m1061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="00CB7103" w:rsidRPr="0059560B">
        <w:rPr>
          <w:sz w:val="28"/>
          <w:szCs w:val="28"/>
        </w:rPr>
        <w:pict>
          <v:shape id="_x0000_i1028" type="#_x0000_t75" style="width:468pt;height:684pt;mso-wrap-distance-left:0;mso-wrap-distance-top:0;mso-wrap-distance-right:0;mso-wrap-distance-bottom:0">
            <v:imagedata r:id="rId9" o:title=""/>
            <v:path textboxrect="0,0,0,0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Андреев Павел Алексеевич числится в именных списках</w:t>
      </w:r>
      <w:r>
        <w:rPr>
          <w:sz w:val="28"/>
          <w:szCs w:val="28"/>
        </w:rPr>
        <w:t xml:space="preserve"> безвозвратных потерь личного МНС и рядового состава 7275 стр. полка по состоянию на 30.01.1943 года</w: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  <w:r>
        <w:rPr>
          <w:sz w:val="28"/>
          <w:szCs w:val="28"/>
        </w:rPr>
        <w:pict>
          <v:shape id="shape 5" o:spid="_x0000_s1059" type="#_x0000_m1061" style="position:absolute;margin-left:-25pt;margin-top:220.7pt;width:502.5pt;height:.8pt;flip:y;z-index:251667968;mso-wrap-distance-left:9pt;mso-wrap-distance-top:0;mso-wrap-distance-right:9pt;mso-wrap-distance-bottom:0;mso-position-horizontal:absolute;mso-position-horizontal-relative:text;mso-position-vertical:absolute;mso-position-vertical-relative:text" coordsize="100000,100000" o:spt="100" o:preferrelative="t" adj="0,,0" path="m,l100000,99259e" filled="f" strokecolor="#c00000" strokeweight="3pt">
            <v:stroke joinstyle="round"/>
            <v:formulas/>
            <v:path o:connecttype="segments" textboxrect="0,0,100000,99259"/>
          </v:shape>
        </w:pict>
      </w:r>
      <w:r>
        <w:rPr>
          <w:sz w:val="28"/>
          <w:szCs w:val="28"/>
        </w:rPr>
        <w:pict>
          <v:shape id="_x0000_s1058" type="#_x0000_t75" style="position:absolute;margin-left:0;margin-top:0;width:50pt;height:50pt;z-index:25164953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sz w:val="28"/>
          <w:szCs w:val="28"/>
        </w:rPr>
        <w:pict>
          <v:shape id="_x0000_i1029" type="#_x0000_t75" style="width:468pt;height:351pt;mso-wrap-distance-left:0;mso-wrap-distance-top:0;mso-wrap-distance-right:0;mso-wrap-distance-bottom:0">
            <v:imagedata r:id="rId10" o:title=""/>
            <v:path textboxrect="0,0,0,0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B5620B">
      <w:r>
        <w:rPr>
          <w:sz w:val="28"/>
          <w:szCs w:val="28"/>
        </w:rPr>
        <w:t>Дата смерти: Убит 17.01.1943 г. (несостыковка с годом смерти 1943 г. и годом награждения Медалью «За отвагу» 1945 г.)</w:t>
      </w: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>Место захоронения: Ростовская о</w:t>
      </w:r>
      <w:r>
        <w:rPr>
          <w:sz w:val="28"/>
          <w:szCs w:val="28"/>
        </w:rPr>
        <w:t>бл., Константиновский р-он, х. Кастырский</w:t>
      </w:r>
    </w:p>
    <w:p w:rsidR="0059560B" w:rsidRDefault="0059560B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</w:p>
    <w:p w:rsidR="0059560B" w:rsidRDefault="00B5620B">
      <w:pPr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(Кастырский</w:t>
      </w:r>
      <w:r>
        <w:rPr>
          <w:sz w:val="28"/>
          <w:szCs w:val="28"/>
          <w:shd w:val="clear" w:color="auto" w:fill="FFFFFF"/>
        </w:rPr>
        <w:t> (Кастырка) — хутор в </w:t>
      </w:r>
      <w:r>
        <w:rPr>
          <w:bCs/>
          <w:sz w:val="28"/>
          <w:szCs w:val="28"/>
          <w:shd w:val="clear" w:color="auto" w:fill="FFFFFF"/>
        </w:rPr>
        <w:t>Константиновском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районе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Ростовской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</w:rPr>
        <w:t>области</w:t>
      </w:r>
      <w:r>
        <w:rPr>
          <w:sz w:val="28"/>
          <w:szCs w:val="28"/>
          <w:shd w:val="clear" w:color="auto" w:fill="FFFFFF"/>
        </w:rPr>
        <w:t>.Входит в состав Богоявленского сельского поселения.)</w: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59560B">
      <w:pPr>
        <w:shd w:val="clear" w:color="auto" w:fill="FFFFFF"/>
        <w:spacing w:line="264" w:lineRule="atLeast"/>
        <w:jc w:val="center"/>
        <w:rPr>
          <w:bCs/>
          <w:color w:val="3B3B3B"/>
          <w:sz w:val="41"/>
          <w:szCs w:val="41"/>
        </w:rPr>
      </w:pPr>
    </w:p>
    <w:p w:rsidR="0059560B" w:rsidRDefault="00B5620B">
      <w:pPr>
        <w:shd w:val="clear" w:color="auto" w:fill="FFFFFF"/>
        <w:spacing w:line="264" w:lineRule="atLeast"/>
        <w:jc w:val="center"/>
        <w:rPr>
          <w:bCs/>
          <w:color w:val="3B3B3B"/>
          <w:sz w:val="32"/>
          <w:szCs w:val="32"/>
        </w:rPr>
      </w:pPr>
      <w:r>
        <w:rPr>
          <w:bCs/>
          <w:color w:val="3B3B3B"/>
          <w:sz w:val="32"/>
          <w:szCs w:val="32"/>
        </w:rPr>
        <w:lastRenderedPageBreak/>
        <w:t>Мемориальное захоронение воинов ВОВ - станица Богоявленская, Константиновский район, Ростовская область</w:t>
      </w:r>
    </w:p>
    <w:p w:rsidR="0059560B" w:rsidRDefault="0059560B">
      <w:pPr>
        <w:shd w:val="clear" w:color="auto" w:fill="FFFFFF"/>
        <w:jc w:val="center"/>
        <w:rPr>
          <w:rFonts w:ascii="Helvetica" w:hAnsi="Helvetica"/>
          <w:color w:val="000000"/>
        </w:rPr>
      </w:pPr>
      <w:r w:rsidRPr="0059560B">
        <w:rPr>
          <w:rFonts w:ascii="Helvetica" w:hAnsi="Helvetica"/>
          <w:color w:val="0000FF"/>
        </w:rPr>
        <w:pict>
          <v:shape id="_x0000_s1056" type="#_x0000_t75" style="position:absolute;left:0;text-align:left;margin-left:0;margin-top:0;width:50pt;height:50pt;z-index:25165056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rFonts w:ascii="Helvetica" w:hAnsi="Helvetica"/>
          <w:color w:val="0000FF"/>
        </w:rPr>
        <w:pict>
          <v:shape id="_x0000_i1030" type="#_x0000_t75" style="width:101.25pt;height:67.5pt;mso-wrap-distance-left:0;mso-wrap-distance-top:0;mso-wrap-distance-right:0;mso-wrap-distance-bottom:0">
            <v:imagedata r:id="rId11" o:title=""/>
            <v:path textboxrect="0,0,0,0"/>
          </v:shape>
        </w:pict>
      </w:r>
      <w:r w:rsidRPr="0059560B">
        <w:rPr>
          <w:rFonts w:ascii="Helvetica" w:hAnsi="Helvetica"/>
          <w:color w:val="0000FF"/>
        </w:rPr>
        <w:pict>
          <v:shape id="_x0000_s1054" type="#_x0000_t75" style="position:absolute;left:0;text-align:left;margin-left:0;margin-top:0;width:50pt;height:50pt;z-index:251651584;visibility:hidden;mso-position-horizontal-relative:text;mso-position-vertical-relative:text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rFonts w:ascii="Helvetica" w:hAnsi="Helvetica"/>
          <w:color w:val="0000FF"/>
        </w:rPr>
        <w:pict>
          <v:shape id="_x0000_i1031" type="#_x0000_t75" style="width:107.25pt;height:67.5pt;mso-wrap-distance-left:0;mso-wrap-distance-top:0;mso-wrap-distance-right:0;mso-wrap-distance-bottom:0">
            <v:imagedata r:id="rId12" o:title=""/>
            <v:path textboxrect="0,0,0,0"/>
          </v:shape>
        </w:pict>
      </w:r>
      <w:r w:rsidRPr="0059560B">
        <w:rPr>
          <w:rFonts w:ascii="Helvetica" w:hAnsi="Helvetica"/>
          <w:color w:val="0000FF"/>
        </w:rPr>
        <w:pict>
          <v:shape id="_x0000_s1052" type="#_x0000_t75" style="position:absolute;left:0;text-align:left;margin-left:0;margin-top:0;width:50pt;height:50pt;z-index:251652608;visibility:hidden;mso-position-horizontal-relative:text;mso-position-vertical-relative:text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rFonts w:ascii="Helvetica" w:hAnsi="Helvetica"/>
          <w:color w:val="0000FF"/>
        </w:rPr>
        <w:pict>
          <v:shape id="_x0000_i1032" type="#_x0000_t75" style="width:45pt;height:67.5pt;mso-wrap-distance-left:0;mso-wrap-distance-top:0;mso-wrap-distance-right:0;mso-wrap-distance-bottom:0">
            <v:imagedata r:id="rId13" o:title=""/>
            <v:path textboxrect="0,0,0,0"/>
          </v:shape>
        </w:pict>
      </w:r>
      <w:r w:rsidRPr="0059560B">
        <w:rPr>
          <w:rFonts w:ascii="Helvetica" w:hAnsi="Helvetica"/>
          <w:color w:val="0000FF"/>
        </w:rPr>
        <w:pict>
          <v:shape id="_x0000_s1050" type="#_x0000_t75" style="position:absolute;left:0;text-align:left;margin-left:0;margin-top:0;width:50pt;height:50pt;z-index:251653632;visibility:hidden;mso-position-horizontal-relative:text;mso-position-vertical-relative:text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rFonts w:ascii="Helvetica" w:hAnsi="Helvetica"/>
          <w:color w:val="0000FF"/>
        </w:rPr>
        <w:pict>
          <v:shape id="_x0000_i1033" type="#_x0000_t75" style="width:101.25pt;height:67.5pt;mso-wrap-distance-left:0;mso-wrap-distance-top:0;mso-wrap-distance-right:0;mso-wrap-distance-bottom:0">
            <v:imagedata r:id="rId14" o:title=""/>
            <v:path textboxrect="0,0,0,0"/>
          </v:shape>
        </w:pict>
      </w:r>
    </w:p>
    <w:p w:rsidR="0059560B" w:rsidRDefault="0059560B">
      <w:pPr>
        <w:shd w:val="clear" w:color="auto" w:fill="FFFFFF"/>
        <w:jc w:val="center"/>
        <w:rPr>
          <w:rFonts w:ascii="Helvetica" w:hAnsi="Helvetica"/>
          <w:color w:val="000000"/>
        </w:rPr>
      </w:pPr>
      <w:r w:rsidRPr="0059560B">
        <w:rPr>
          <w:rFonts w:ascii="Helvetica" w:hAnsi="Helvetica"/>
          <w:color w:val="0000FF"/>
        </w:rPr>
        <w:pict>
          <v:shape id="_x0000_s1048" type="#_x0000_t75" style="position:absolute;left:0;text-align:left;margin-left:0;margin-top:0;width:50pt;height:50pt;z-index:25165465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rFonts w:ascii="Helvetica" w:hAnsi="Helvetica"/>
          <w:color w:val="0000FF"/>
        </w:rPr>
        <w:pict>
          <v:shape id="_x0000_i1034" type="#_x0000_t75" style="width:324.75pt;height:3in;mso-wrap-distance-left:0;mso-wrap-distance-top:0;mso-wrap-distance-right:0;mso-wrap-distance-bottom:0">
            <v:imagedata r:id="rId15" o:title=""/>
            <v:path textboxrect="0,0,0,0"/>
          </v:shape>
        </w:pict>
      </w:r>
    </w:p>
    <w:p w:rsidR="0059560B" w:rsidRDefault="00B5620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самое большое захоронение района. По данным ВМЦ здесь захоронено 2500 воинов, погибших в боях января 1943 года. 20 06 2013 в станице Бог</w:t>
      </w:r>
      <w:r>
        <w:rPr>
          <w:color w:val="000000"/>
          <w:sz w:val="28"/>
          <w:szCs w:val="28"/>
        </w:rPr>
        <w:t>оявленской Константиновского района состоялась панихида и церемония перезахоронения воинов, погибших за освобождение станицы в январе 1943 года.</w:t>
      </w:r>
    </w:p>
    <w:p w:rsidR="0059560B" w:rsidRDefault="00B5620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Зимой 1943 года на территории Константиновского района шли ожесточенные бои. Не обошла стороной война и станицу</w:t>
      </w:r>
      <w:r>
        <w:rPr>
          <w:color w:val="000000"/>
          <w:sz w:val="28"/>
          <w:szCs w:val="28"/>
        </w:rPr>
        <w:t xml:space="preserve"> Богоявленскую. По воспоминаниям участников тех событий первые массовые бои за станицу начались перед Рождеством.</w:t>
      </w:r>
    </w:p>
    <w:p w:rsidR="0059560B" w:rsidRDefault="00B5620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Первых убитых красноармейцев хоронили местные жители ещё при немцах (на этом месте были подняты останки 114 солдат и офицеров советской армии</w:t>
      </w:r>
      <w:r>
        <w:rPr>
          <w:color w:val="000000"/>
          <w:sz w:val="28"/>
          <w:szCs w:val="28"/>
        </w:rPr>
        <w:t xml:space="preserve">). </w:t>
      </w:r>
    </w:p>
    <w:p w:rsidR="0059560B" w:rsidRDefault="00B5620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Второе захоронение (130 убитых бойцов и командиров) состоялось после освобождения станицы от немецко-фашистских захватчиков. Два раза освобождалась станица. Эсесовцы добивали раненых красноармейцев и командиров Красной Армии штыками и полуживых обклады</w:t>
      </w:r>
      <w:r>
        <w:rPr>
          <w:color w:val="000000"/>
          <w:sz w:val="28"/>
          <w:szCs w:val="28"/>
        </w:rPr>
        <w:t xml:space="preserve">вали сеном и поджигали или давили танками на глазах у мирных жителей. Из 244 человек на сегодняшний день удалось установить только две фамилии — это Столесников Федор Иванович из Горьковскорй области и Колнобродский Иван Михайлович из Краснодарского края. </w:t>
      </w:r>
    </w:p>
    <w:p w:rsidR="0059560B" w:rsidRDefault="00B5620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Поисковую работу вела сводная группа двух поисковых отрядов — отряда «Донской» (командир Градобоев В. А.) и отряда «Поиск» (командир Павленко А. В.).сегодня благодаря этим людям для 244 солдат закончилась война. Список известных воинов в братской могиле №</w:t>
      </w:r>
      <w:r>
        <w:rPr>
          <w:color w:val="000000"/>
          <w:sz w:val="28"/>
          <w:szCs w:val="28"/>
        </w:rPr>
        <w:t xml:space="preserve"> 61 - 465 можно посмотреть здесь: http://www.obd-memorial.ru/html/info.htm?id=261201430&amp;page=3 Фотографии захоронения 2013 года с сайта Волгодонской епархии: http://viseparchia.ru</w:t>
      </w:r>
    </w:p>
    <w:p w:rsidR="0059560B" w:rsidRDefault="0059560B">
      <w:pPr>
        <w:jc w:val="both"/>
        <w:rPr>
          <w:sz w:val="28"/>
          <w:szCs w:val="28"/>
        </w:rPr>
      </w:pPr>
    </w:p>
    <w:p w:rsidR="0059560B" w:rsidRDefault="00B5620B">
      <w:pPr>
        <w:spacing w:before="100" w:beforeAutospacing="1" w:after="100" w:afterAutospacing="1"/>
        <w:outlineLvl w:val="1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Информация о захоронении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ID</w:t>
      </w:r>
      <w:r>
        <w:rPr>
          <w:color w:val="000000"/>
          <w:sz w:val="28"/>
          <w:szCs w:val="28"/>
        </w:rPr>
        <w:t> 261201430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Страна захоронения</w:t>
      </w:r>
      <w:r>
        <w:rPr>
          <w:color w:val="000000"/>
          <w:sz w:val="28"/>
          <w:szCs w:val="28"/>
        </w:rPr>
        <w:t> Россия</w:t>
      </w:r>
    </w:p>
    <w:p w:rsidR="0059560B" w:rsidRDefault="0059560B">
      <w:pPr>
        <w:rPr>
          <w:color w:val="000000"/>
          <w:sz w:val="28"/>
          <w:szCs w:val="28"/>
        </w:rPr>
      </w:pPr>
      <w:r w:rsidRPr="0059560B">
        <w:rPr>
          <w:b/>
          <w:bCs/>
          <w:color w:val="000000"/>
          <w:sz w:val="28"/>
          <w:szCs w:val="28"/>
        </w:rPr>
        <w:pict>
          <v:shape id="_x0000_s1046" type="#_x0000_t75" style="position:absolute;margin-left:0;margin-top:0;width:50pt;height:50pt;z-index:25165568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9560B">
        <w:rPr>
          <w:b/>
          <w:bCs/>
          <w:color w:val="000000"/>
          <w:sz w:val="28"/>
          <w:szCs w:val="28"/>
        </w:rPr>
        <w:pict>
          <v:shape id="_x0000_s1045" type="#_x0000_t75" style="position:absolute;margin-left:4.1pt;margin-top:9.2pt;width:471pt;height:666.8pt;z-index:-251650560">
            <v:imagedata r:id="rId16" o:title=""/>
            <v:path textboxrect="0,0,0,0"/>
          </v:shape>
        </w:pict>
      </w:r>
      <w:r w:rsidR="00B5620B">
        <w:rPr>
          <w:b/>
          <w:bCs/>
          <w:color w:val="000000"/>
          <w:sz w:val="28"/>
          <w:szCs w:val="28"/>
        </w:rPr>
        <w:t>Регион захоронения</w:t>
      </w:r>
      <w:r w:rsidR="00B5620B">
        <w:rPr>
          <w:color w:val="000000"/>
          <w:sz w:val="28"/>
          <w:szCs w:val="28"/>
        </w:rPr>
        <w:t> Ростовская обл.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Номер захоронения в ВМЦ</w:t>
      </w:r>
      <w:r>
        <w:rPr>
          <w:color w:val="000000"/>
          <w:sz w:val="28"/>
          <w:szCs w:val="28"/>
        </w:rPr>
        <w:t> 61-465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Место захоронения</w:t>
      </w:r>
      <w:r>
        <w:rPr>
          <w:color w:val="000000"/>
          <w:sz w:val="28"/>
          <w:szCs w:val="28"/>
        </w:rPr>
        <w:t> Константиновский р-н, центр станицы Богоявлинской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Дата создания современного места захоронения</w:t>
      </w:r>
      <w:r>
        <w:rPr>
          <w:color w:val="000000"/>
          <w:sz w:val="28"/>
          <w:szCs w:val="28"/>
        </w:rPr>
        <w:t> 09.01.1943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Дата последнего захоронения</w:t>
      </w:r>
      <w:r>
        <w:rPr>
          <w:color w:val="000000"/>
          <w:sz w:val="28"/>
          <w:szCs w:val="28"/>
        </w:rPr>
        <w:t> __.__.1952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Вид захоронения</w:t>
      </w:r>
      <w:r>
        <w:rPr>
          <w:color w:val="000000"/>
          <w:sz w:val="28"/>
          <w:szCs w:val="28"/>
        </w:rPr>
        <w:t> братская могила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Состояние захоронения</w:t>
      </w:r>
      <w:r>
        <w:rPr>
          <w:color w:val="000000"/>
          <w:sz w:val="28"/>
          <w:szCs w:val="28"/>
        </w:rPr>
        <w:t> хорошее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Количество могил</w:t>
      </w:r>
      <w:r>
        <w:rPr>
          <w:color w:val="000000"/>
          <w:sz w:val="28"/>
          <w:szCs w:val="28"/>
        </w:rPr>
        <w:t> 1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Захоронено всего</w:t>
      </w:r>
      <w:r>
        <w:rPr>
          <w:color w:val="000000"/>
          <w:sz w:val="28"/>
          <w:szCs w:val="28"/>
        </w:rPr>
        <w:t> 2500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Захоронено известных</w:t>
      </w:r>
      <w:r>
        <w:rPr>
          <w:color w:val="000000"/>
          <w:sz w:val="28"/>
          <w:szCs w:val="28"/>
        </w:rPr>
        <w:t> 863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Захоронено неизвестных</w:t>
      </w:r>
      <w:r>
        <w:rPr>
          <w:color w:val="000000"/>
          <w:sz w:val="28"/>
          <w:szCs w:val="28"/>
        </w:rPr>
        <w:t> 1637</w:t>
      </w:r>
    </w:p>
    <w:p w:rsidR="0059560B" w:rsidRDefault="00B5620B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Кто шефствует над захоронением</w:t>
      </w:r>
      <w:r>
        <w:rPr>
          <w:color w:val="000000"/>
          <w:sz w:val="28"/>
          <w:szCs w:val="28"/>
        </w:rPr>
        <w:t> учащиеся Богоявленской средней школы</w:t>
      </w:r>
    </w:p>
    <w:p w:rsidR="0059560B" w:rsidRDefault="005956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pict>
          <v:shape id="_x0000_s1044" type="#_x0000_t75" style="position:absolute;margin-left:0;margin-top:0;width:50pt;height:50pt;z-index:25165670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color w:val="000000"/>
          <w:sz w:val="28"/>
          <w:szCs w:val="28"/>
        </w:rPr>
        <w:pict>
          <v:shape id="_x0000_i1035" type="#_x0000_t75" style="width:473.25pt;height:669pt;mso-wrap-distance-left:0;mso-wrap-distance-top:0;mso-wrap-distance-right:0;mso-wrap-distance-bottom:0">
            <v:imagedata r:id="rId17" o:title=""/>
            <v:path textboxrect="0,0,0,0"/>
          </v:shape>
        </w:pict>
      </w:r>
    </w:p>
    <w:p w:rsidR="0059560B" w:rsidRDefault="0059560B">
      <w:pPr>
        <w:rPr>
          <w:color w:val="000000"/>
          <w:sz w:val="28"/>
          <w:szCs w:val="28"/>
        </w:rPr>
      </w:pPr>
    </w:p>
    <w:p w:rsidR="0059560B" w:rsidRDefault="0059560B">
      <w:pPr>
        <w:rPr>
          <w:color w:val="000000"/>
          <w:sz w:val="28"/>
          <w:szCs w:val="28"/>
        </w:rPr>
      </w:pPr>
    </w:p>
    <w:p w:rsidR="0059560B" w:rsidRDefault="0059560B">
      <w:pPr>
        <w:rPr>
          <w:color w:val="000000"/>
          <w:sz w:val="28"/>
          <w:szCs w:val="28"/>
        </w:rPr>
      </w:pPr>
    </w:p>
    <w:p w:rsidR="0059560B" w:rsidRDefault="0059560B">
      <w:pPr>
        <w:rPr>
          <w:color w:val="000000"/>
          <w:sz w:val="28"/>
          <w:szCs w:val="28"/>
        </w:rPr>
      </w:pPr>
    </w:p>
    <w:p w:rsidR="0059560B" w:rsidRDefault="005956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pict>
          <v:shape id="_x0000_s1042" type="#_x0000_t75" style="position:absolute;margin-left:0;margin-top:0;width:50pt;height:50pt;z-index:25165772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color w:val="000000"/>
          <w:sz w:val="28"/>
          <w:szCs w:val="28"/>
        </w:rPr>
        <w:pict>
          <v:shape id="_x0000_i1036" type="#_x0000_t75" style="width:482.25pt;height:340.5pt;mso-wrap-distance-left:0;mso-wrap-distance-top:0;mso-wrap-distance-right:0;mso-wrap-distance-bottom:0">
            <v:imagedata r:id="rId18" o:title=""/>
            <v:path textboxrect="0,0,0,0"/>
          </v:shape>
        </w:pict>
      </w:r>
    </w:p>
    <w:p w:rsidR="0059560B" w:rsidRDefault="005956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s1040" type="#_x0000_t75" style="position:absolute;margin-left:0;margin-top:0;width:50pt;height:50pt;z-index:25165875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color w:val="000000"/>
          <w:sz w:val="28"/>
          <w:szCs w:val="28"/>
        </w:rPr>
        <w:pict>
          <v:shape id="_x0000_i1037" type="#_x0000_t75" style="width:482.25pt;height:340.5pt;mso-wrap-distance-left:0;mso-wrap-distance-top:0;mso-wrap-distance-right:0;mso-wrap-distance-bottom:0">
            <v:imagedata r:id="rId19" o:title=""/>
            <v:path textboxrect="0,0,0,0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s1038" type="#_x0000_t75" style="position:absolute;margin-left:0;margin-top:0;width:50pt;height:50pt;z-index:25165977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sz w:val="28"/>
          <w:szCs w:val="28"/>
        </w:rPr>
        <w:pict>
          <v:shape id="_x0000_i1038" type="#_x0000_t75" style="width:471.75pt;height:668.25pt;mso-wrap-distance-left:0;mso-wrap-distance-top:0;mso-wrap-distance-right:0;mso-wrap-distance-bottom:0">
            <v:imagedata r:id="rId20" o:title=""/>
            <v:path textboxrect="0,0,0,0"/>
          </v:shape>
        </w:pict>
      </w:r>
      <w:r>
        <w:rPr>
          <w:sz w:val="28"/>
          <w:szCs w:val="28"/>
        </w:rPr>
        <w:lastRenderedPageBreak/>
        <w:pict>
          <v:shape id="_x0000_s1036" type="#_x0000_t75" style="position:absolute;margin-left:0;margin-top:0;width:50pt;height:50pt;z-index:251660800;visibility:hidden;mso-position-horizontal-relative:text;mso-position-vertical-relative:text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sz w:val="28"/>
          <w:szCs w:val="28"/>
        </w:rPr>
        <w:pict>
          <v:shape id="_x0000_i1039" type="#_x0000_t75" style="width:462pt;height:651.75pt;mso-wrap-distance-left:0;mso-wrap-distance-top:0;mso-wrap-distance-right:0;mso-wrap-distance-bottom:0">
            <v:imagedata r:id="rId21" o:title=""/>
            <v:path textboxrect="0,0,0,0"/>
          </v:shape>
        </w:pict>
      </w:r>
      <w:r>
        <w:rPr>
          <w:sz w:val="28"/>
          <w:szCs w:val="28"/>
        </w:rPr>
        <w:lastRenderedPageBreak/>
        <w:pict>
          <v:shape id="_x0000_s1034" type="#_x0000_t75" style="position:absolute;margin-left:0;margin-top:0;width:50pt;height:50pt;z-index:251661824;visibility:hidden;mso-position-horizontal-relative:text;mso-position-vertical-relative:text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CB7103" w:rsidRPr="0059560B">
        <w:rPr>
          <w:sz w:val="28"/>
          <w:szCs w:val="28"/>
        </w:rPr>
        <w:pict>
          <v:shape id="_x0000_i1040" type="#_x0000_t75" style="width:477pt;height:674.25pt;mso-wrap-distance-left:0;mso-wrap-distance-top:0;mso-wrap-distance-right:0;mso-wrap-distance-bottom:0">
            <v:imagedata r:id="rId22" o:title=""/>
            <v:path textboxrect="0,0,0,0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B5620B">
      <w:pPr>
        <w:rPr>
          <w:sz w:val="28"/>
          <w:szCs w:val="28"/>
        </w:rPr>
      </w:pPr>
      <w:r>
        <w:rPr>
          <w:sz w:val="28"/>
          <w:szCs w:val="28"/>
        </w:rPr>
        <w:t>Имеется упоминание</w:t>
      </w:r>
      <w:r>
        <w:rPr>
          <w:sz w:val="28"/>
          <w:szCs w:val="28"/>
        </w:rPr>
        <w:t xml:space="preserve"> в Печатной книге Памяти</w: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  <w:r>
        <w:rPr>
          <w:sz w:val="28"/>
          <w:szCs w:val="28"/>
        </w:rPr>
        <w:pict>
          <v:shape id="_x0000_s1032" type="#_x0000_t75" style="position:absolute;margin-left:0;margin-top:0;width:50pt;height:50pt;z-index:25166284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sz w:val="28"/>
          <w:szCs w:val="28"/>
        </w:rPr>
        <w:pict>
          <v:shape id="_x0000_s1031" type="#_x0000_t75" style="position:absolute;margin-left:129.4pt;margin-top:105.7pt;width:350.4pt;height:467.5pt;z-index:-251649536">
            <v:imagedata r:id="rId23" o:title=""/>
            <v:path textboxrect="0,0,0,0"/>
          </v:shape>
        </w:pict>
      </w:r>
      <w:r>
        <w:rPr>
          <w:sz w:val="28"/>
          <w:szCs w:val="28"/>
        </w:rPr>
        <w:pict>
          <v:shapetype id="_x0000_m1030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="00CB7103" w:rsidRPr="0059560B">
        <w:rPr>
          <w:sz w:val="28"/>
          <w:szCs w:val="28"/>
        </w:rPr>
        <w:pict>
          <v:shape id="_x0000_i1041" type="#_x0000_t75" style="width:297.75pt;height:401.25pt;mso-wrap-distance-left:0;mso-wrap-distance-top:0;mso-wrap-distance-right:0;mso-wrap-distance-bottom:0">
            <v:imagedata r:id="rId24" o:title=""/>
            <v:path textboxrect="0,0,0,0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  <w:r>
        <w:rPr>
          <w:sz w:val="28"/>
          <w:szCs w:val="28"/>
        </w:rPr>
        <w:pict>
          <v:shape id="shape 21" o:spid="_x0000_s1028" type="#_x0000_m1030" style="position:absolute;margin-left:-21.3pt;margin-top:-.2pt;width:502.5pt;height:.8pt;flip:y;z-index:251670016;mso-wrap-distance-left:9pt;mso-wrap-distance-top:0;mso-wrap-distance-right:9pt;mso-wrap-distance-bottom:0;mso-position-horizontal:absolute;mso-position-horizontal-relative:text;mso-position-vertical:absolute;mso-position-vertical-relative:text" coordsize="100000,100000" o:spt="100" o:preferrelative="t" adj="0,,0" path="m,l100000,99259e" filled="f" strokecolor="#c00000" strokeweight="3pt">
            <v:stroke joinstyle="round"/>
            <v:formulas/>
            <v:path o:connecttype="segments" textboxrect="0,0,100000,99259"/>
          </v:shape>
        </w:pict>
      </w: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59560B">
      <w:pPr>
        <w:rPr>
          <w:sz w:val="28"/>
          <w:szCs w:val="28"/>
        </w:rPr>
      </w:pPr>
    </w:p>
    <w:p w:rsidR="0059560B" w:rsidRDefault="00B5620B" w:rsidP="00CB7103">
      <w:pPr>
        <w:rPr>
          <w:sz w:val="28"/>
          <w:szCs w:val="28"/>
        </w:rPr>
      </w:pPr>
      <w:r>
        <w:rPr>
          <w:sz w:val="28"/>
          <w:szCs w:val="28"/>
        </w:rPr>
        <w:t>Данные взяты с сайта https://pamyat-naroda.ru</w:t>
      </w:r>
    </w:p>
    <w:sectPr w:rsidR="0059560B" w:rsidSect="0059560B">
      <w:footerReference w:type="default" r:id="rId25"/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20B" w:rsidRDefault="00B5620B">
      <w:r>
        <w:separator/>
      </w:r>
    </w:p>
  </w:endnote>
  <w:endnote w:type="continuationSeparator" w:id="1">
    <w:p w:rsidR="00B5620B" w:rsidRDefault="00B56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betan Machine Uni">
    <w:altName w:val="Courier New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0B" w:rsidRDefault="005956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20B" w:rsidRDefault="00B5620B">
      <w:r>
        <w:separator/>
      </w:r>
    </w:p>
  </w:footnote>
  <w:footnote w:type="continuationSeparator" w:id="1">
    <w:p w:rsidR="00B5620B" w:rsidRDefault="00B562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560B"/>
    <w:rsid w:val="0059560B"/>
    <w:rsid w:val="00B5620B"/>
    <w:rsid w:val="00CB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59560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59560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9560B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59560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59560B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59560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59560B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59560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Heading5"/>
    <w:uiPriority w:val="9"/>
    <w:rsid w:val="0059560B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59560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59560B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59560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9560B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59560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9560B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59560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59560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9560B"/>
    <w:pPr>
      <w:ind w:left="720"/>
      <w:contextualSpacing/>
    </w:pPr>
  </w:style>
  <w:style w:type="paragraph" w:styleId="a4">
    <w:name w:val="No Spacing"/>
    <w:uiPriority w:val="1"/>
    <w:qFormat/>
    <w:rsid w:val="0059560B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59560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59560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9560B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59560B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59560B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59560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9560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59560B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59560B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59560B"/>
  </w:style>
  <w:style w:type="paragraph" w:customStyle="1" w:styleId="Footer">
    <w:name w:val="Footer"/>
    <w:basedOn w:val="a"/>
    <w:link w:val="CaptionChar"/>
    <w:uiPriority w:val="99"/>
    <w:unhideWhenUsed/>
    <w:rsid w:val="0059560B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59560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9560B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59560B"/>
  </w:style>
  <w:style w:type="table" w:styleId="ab">
    <w:name w:val="Table Grid"/>
    <w:basedOn w:val="a1"/>
    <w:uiPriority w:val="59"/>
    <w:rsid w:val="0059560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59560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9560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5956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5956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956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59560B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59560B"/>
    <w:rPr>
      <w:sz w:val="18"/>
    </w:rPr>
  </w:style>
  <w:style w:type="character" w:styleId="ae">
    <w:name w:val="footnote reference"/>
    <w:basedOn w:val="a0"/>
    <w:uiPriority w:val="99"/>
    <w:unhideWhenUsed/>
    <w:rsid w:val="0059560B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59560B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59560B"/>
    <w:rPr>
      <w:sz w:val="20"/>
    </w:rPr>
  </w:style>
  <w:style w:type="character" w:styleId="af1">
    <w:name w:val="endnote reference"/>
    <w:basedOn w:val="a0"/>
    <w:uiPriority w:val="99"/>
    <w:semiHidden/>
    <w:unhideWhenUsed/>
    <w:rsid w:val="0059560B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59560B"/>
    <w:pPr>
      <w:spacing w:after="57"/>
    </w:pPr>
  </w:style>
  <w:style w:type="paragraph" w:styleId="21">
    <w:name w:val="toc 2"/>
    <w:basedOn w:val="a"/>
    <w:next w:val="a"/>
    <w:uiPriority w:val="39"/>
    <w:unhideWhenUsed/>
    <w:rsid w:val="0059560B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59560B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59560B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59560B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59560B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59560B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59560B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59560B"/>
    <w:pPr>
      <w:spacing w:after="57"/>
      <w:ind w:left="2268"/>
    </w:pPr>
  </w:style>
  <w:style w:type="paragraph" w:styleId="af2">
    <w:name w:val="TOC Heading"/>
    <w:uiPriority w:val="39"/>
    <w:unhideWhenUsed/>
    <w:rsid w:val="0059560B"/>
  </w:style>
  <w:style w:type="paragraph" w:styleId="af3">
    <w:name w:val="table of figures"/>
    <w:basedOn w:val="a"/>
    <w:next w:val="a"/>
    <w:uiPriority w:val="99"/>
    <w:unhideWhenUsed/>
    <w:rsid w:val="0059560B"/>
  </w:style>
  <w:style w:type="paragraph" w:customStyle="1" w:styleId="Heading2">
    <w:name w:val="Heading 2"/>
    <w:basedOn w:val="a"/>
    <w:link w:val="22"/>
    <w:uiPriority w:val="9"/>
    <w:qFormat/>
    <w:rsid w:val="00595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af4">
    <w:name w:val="Balloon Text"/>
    <w:basedOn w:val="a"/>
    <w:link w:val="af5"/>
    <w:uiPriority w:val="99"/>
    <w:semiHidden/>
    <w:unhideWhenUsed/>
    <w:rsid w:val="0059560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9560B"/>
    <w:rPr>
      <w:rFonts w:ascii="Tahoma" w:eastAsia="Times New Roman" w:hAnsi="Tahoma" w:cs="Tahoma"/>
      <w:sz w:val="16"/>
      <w:szCs w:val="16"/>
      <w:lang w:eastAsia="ru-RU"/>
    </w:rPr>
  </w:style>
  <w:style w:type="character" w:styleId="af6">
    <w:name w:val="Hyperlink"/>
    <w:basedOn w:val="a0"/>
    <w:uiPriority w:val="99"/>
    <w:semiHidden/>
    <w:unhideWhenUsed/>
    <w:rsid w:val="0059560B"/>
    <w:rPr>
      <w:color w:val="0000FF"/>
      <w:u w:val="single"/>
    </w:rPr>
  </w:style>
  <w:style w:type="character" w:customStyle="1" w:styleId="jshero-card-doc-not-pubsection">
    <w:name w:val="js__hero-card-doc-not-pub__section"/>
    <w:basedOn w:val="a0"/>
    <w:rsid w:val="0059560B"/>
  </w:style>
  <w:style w:type="character" w:customStyle="1" w:styleId="hero-card-doc-not-pubdescitem">
    <w:name w:val="hero-card-doc-not-pub__desc__item"/>
    <w:basedOn w:val="a0"/>
    <w:rsid w:val="0059560B"/>
  </w:style>
  <w:style w:type="character" w:customStyle="1" w:styleId="22">
    <w:name w:val="Заголовок 2 Знак"/>
    <w:basedOn w:val="a0"/>
    <w:link w:val="Heading2"/>
    <w:uiPriority w:val="9"/>
    <w:rsid w:val="00595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ardparam-title">
    <w:name w:val="card_param-title"/>
    <w:basedOn w:val="a0"/>
    <w:rsid w:val="0059560B"/>
  </w:style>
  <w:style w:type="character" w:customStyle="1" w:styleId="cardbig-text">
    <w:name w:val="card_big-text"/>
    <w:basedOn w:val="a0"/>
    <w:rsid w:val="0059560B"/>
  </w:style>
  <w:style w:type="character" w:customStyle="1" w:styleId="cardparam-result">
    <w:name w:val="card_param-result"/>
    <w:basedOn w:val="a0"/>
    <w:rsid w:val="005956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642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8</cp:revision>
  <dcterms:created xsi:type="dcterms:W3CDTF">2020-04-04T13:05:00Z</dcterms:created>
  <dcterms:modified xsi:type="dcterms:W3CDTF">2021-10-11T11:41:00Z</dcterms:modified>
</cp:coreProperties>
</file>